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072"/>
        </w:tabs>
        <w:spacing w:before="10" w:lineRule="auto"/>
        <w:ind w:left="0" w:hanging="2"/>
        <w:jc w:val="center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2276475</wp:posOffset>
            </wp:positionH>
            <wp:positionV relativeFrom="paragraph">
              <wp:posOffset>0</wp:posOffset>
            </wp:positionV>
            <wp:extent cx="1477010" cy="92456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924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3" w:lineRule="auto"/>
        <w:ind w:left="0" w:hanging="2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9" w:lineRule="auto"/>
        <w:ind w:left="0" w:right="86" w:hanging="2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9" w:lineRule="auto"/>
        <w:ind w:left="0" w:right="86" w:hanging="2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6" w:line="259" w:lineRule="auto"/>
        <w:ind w:left="1" w:hanging="3"/>
        <w:jc w:val="center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6" w:line="259" w:lineRule="auto"/>
        <w:ind w:left="0" w:hanging="2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ANEXO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6" w:line="259" w:lineRule="auto"/>
        <w:ind w:left="0" w:hanging="2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right="187" w:hanging="2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PROCESSO SELETIVO PARA INGRESSO NOS PROGRAMAS DE RESIDÊNCIA MULTIPROFISSIONAL EM SAÚDE DA UNIPAMPA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right="187" w:hanging="2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right="187" w:hanging="2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Para todas as áreas de atuação/categoria profissional</w:t>
      </w:r>
    </w:p>
    <w:p w:rsidR="00000000" w:rsidDel="00000000" w:rsidP="00000000" w:rsidRDefault="00000000" w:rsidRPr="00000000" w14:paraId="0000000C">
      <w:pPr>
        <w:ind w:left="0" w:right="187" w:hanging="2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FORMULÁRIO PARA COMPROVAÇÃO DE CURRÍCULO¹</w:t>
      </w:r>
    </w:p>
    <w:p w:rsidR="00000000" w:rsidDel="00000000" w:rsidP="00000000" w:rsidRDefault="00000000" w:rsidRPr="00000000" w14:paraId="0000000D">
      <w:pPr>
        <w:ind w:left="0" w:right="187" w:hanging="2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right="187" w:hanging="2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Dados Pessoais: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right="187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Nome completo: 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right="187" w:hanging="2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Programa de residência, categoria profissional ou ênfase que realizará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seleção:.....................................................................................................................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spacing w:before="15" w:line="259" w:lineRule="auto"/>
        <w:ind w:left="1" w:hanging="3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4.0" w:type="dxa"/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994"/>
        <w:gridCol w:w="2151"/>
        <w:gridCol w:w="1595"/>
        <w:gridCol w:w="1334"/>
        <w:tblGridChange w:id="0">
          <w:tblGrid>
            <w:gridCol w:w="3994"/>
            <w:gridCol w:w="2151"/>
            <w:gridCol w:w="1595"/>
            <w:gridCol w:w="1334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ind w:left="0" w:right="1665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Títulos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Pontuação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Valor máximo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ind w:left="0" w:right="138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Pontuação atingida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Pós-graduação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1.1. Especialização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1,0 ponto por curso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 pontos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1.2. Mestrado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0,5 ponto por curso</w:t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1.3. Doutorado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0,5 ponto por curso</w:t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ind w:left="0" w:hanging="2"/>
              <w:rPr>
                <w:rFonts w:ascii="Arial" w:cs="Arial" w:eastAsia="Arial" w:hAnsi="Arial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2. Atuação, Educação Permanente e Produção Técnico-Científica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before="3" w:lineRule="auto"/>
              <w:ind w:left="0" w:right="70" w:hanging="2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2.1. Participação em eventos como palestrante, apresentador, autor ou coautor de tema livre na área profissional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1,0 ponto para autor 0,5 ponto para coautor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 pontos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ind w:left="0" w:right="79" w:hanging="2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2.2. Participação em eventos de</w:t>
            </w:r>
          </w:p>
          <w:p w:rsidR="00000000" w:rsidDel="00000000" w:rsidP="00000000" w:rsidRDefault="00000000" w:rsidRPr="00000000" w14:paraId="0000002F">
            <w:pPr>
              <w:ind w:left="0" w:right="71" w:hanging="2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atualização e/ou aperfeiçoamento na área profissional (congressos, cursos, simpósios, jornadas, oficinas, seminários, encontros)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ind w:left="0" w:right="98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1,0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ponto para cada 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horas certificadas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 pontos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ind w:left="0" w:right="79" w:hanging="2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2.3. Participação em atividades</w:t>
            </w:r>
          </w:p>
          <w:p w:rsidR="00000000" w:rsidDel="00000000" w:rsidP="00000000" w:rsidRDefault="00000000" w:rsidRPr="00000000" w14:paraId="00000034">
            <w:pPr>
              <w:ind w:left="0" w:right="72" w:hanging="2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extracurriculares na área profissional (projetos de pesquisa, extensão e ensino, bolsa de iniciação científica, monitorias, estágios não obrigatórios)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ind w:left="0" w:right="98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,0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ponto para cada 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horas certificadas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 pontos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ind w:left="0" w:hanging="2"/>
              <w:jc w:val="both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2.4. Publicação de trabalho em anais de evento científico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ind w:left="0" w:right="236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0,5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ponto para cada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trabalho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 pontos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" w:lineRule="auto"/>
              <w:ind w:left="0" w:right="76" w:hanging="2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2.5. Publicação de artigo em revista com qualis na área profissional ou da saúde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before="4" w:lineRule="auto"/>
              <w:ind w:left="0" w:right="406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ponto por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publicação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 pontos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ind w:left="0" w:hanging="2"/>
              <w:rPr>
                <w:rFonts w:ascii="Arial" w:cs="Arial" w:eastAsia="Arial" w:hAnsi="Arial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 Experiência profissional não acadêmica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ind w:left="0" w:hanging="2"/>
              <w:rPr>
                <w:rFonts w:ascii="Arial" w:cs="Arial" w:eastAsia="Arial" w:hAnsi="Arial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3.1. Experiência na área profissional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0,2 ponto por mês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 pontos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PONTUAÇÃO TOTAL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-5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before="9" w:lineRule="auto"/>
        <w:ind w:left="0" w:hanging="2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29" w:line="259" w:lineRule="auto"/>
        <w:ind w:left="0" w:hanging="2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Data e assinatura do candidato:.................................................................................</w:t>
      </w:r>
    </w:p>
    <w:p w:rsidR="00000000" w:rsidDel="00000000" w:rsidP="00000000" w:rsidRDefault="00000000" w:rsidRPr="00000000" w14:paraId="0000004E">
      <w:pPr>
        <w:spacing w:before="2" w:lineRule="auto"/>
        <w:rPr>
          <w:rFonts w:ascii="Arial" w:cs="Arial" w:eastAsia="Arial" w:hAnsi="Arial"/>
          <w:sz w:val="13"/>
          <w:szCs w:val="1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47" w:lineRule="auto"/>
        <w:ind w:left="0" w:right="79" w:hanging="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¹ </w:t>
      </w:r>
      <w:r w:rsidDel="00000000" w:rsidR="00000000" w:rsidRPr="00000000">
        <w:rPr>
          <w:rFonts w:ascii="Arial" w:cs="Arial" w:eastAsia="Arial" w:hAnsi="Arial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ormulário de comprovação do currículo (ANEXO IV)</w:t>
      </w:r>
      <w:r w:rsidDel="00000000" w:rsidR="00000000" w:rsidRPr="00000000">
        <w:rPr>
          <w:rFonts w:ascii="Arial" w:cs="Arial" w:eastAsia="Arial" w:hAnsi="Arial"/>
          <w:rtl w:val="0"/>
        </w:rPr>
        <w:t xml:space="preserve"> devidamente preenchido, com a pontuação atingida. A documentação comprobatória deverá ser anexada em formato PDF e deve seguir a sequência conforme a ordem apresentada no formulário de títulos.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47" w:lineRule="auto"/>
        <w:ind w:left="0" w:right="79" w:hanging="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² Serão pontuadas as atividades realizadas entre </w:t>
      </w:r>
      <w:r w:rsidDel="00000000" w:rsidR="00000000" w:rsidRPr="00000000">
        <w:rPr>
          <w:rFonts w:ascii="Arial" w:cs="Arial" w:eastAsia="Arial" w:hAnsi="Arial"/>
          <w:rtl w:val="0"/>
        </w:rPr>
        <w:t xml:space="preserve">30/11/2016 a 30/11/2021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1">
      <w:pPr>
        <w:spacing w:before="47" w:lineRule="auto"/>
        <w:ind w:left="0" w:right="79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³ Será considerado válido para pontuação o trabalho impresso (resumo; resumo expandido).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47" w:lineRule="auto"/>
        <w:ind w:left="0" w:right="79" w:hanging="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Serão considerados para contabilização de tempo de experiência profissional cópia da carteira de trabalho e/ou declaração do empregador com CNPJ.</w:t>
      </w:r>
    </w:p>
    <w:p w:rsidR="00000000" w:rsidDel="00000000" w:rsidP="00000000" w:rsidRDefault="00000000" w:rsidRPr="00000000" w14:paraId="00000053">
      <w:pPr>
        <w:spacing w:before="73" w:lineRule="auto"/>
        <w:ind w:left="0" w:right="228" w:hanging="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20" w:orient="portrait"/>
      <w:pgMar w:bottom="656" w:top="1560" w:left="1600" w:right="1020" w:header="0" w:footer="5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1"/>
      <w:tabs>
        <w:tab w:val="center" w:pos="4252"/>
        <w:tab w:val="right" w:pos="8504"/>
      </w:tabs>
      <w:ind w:left="0" w:hanging="2"/>
      <w:rPr>
        <w:highlight w:val="white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lang w:val="pt-BR"/>
      </w:rPr>
    </w:rPrDefault>
    <w:pPrDefault>
      <w:pPr>
        <w:ind w:left="-1"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0"/>
      <w:spacing w:after="60" w:before="240"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Cambria" w:hAnsi="Cambria"/>
      <w:b w:val="1"/>
      <w:bCs w:val="1"/>
      <w:color w:val="00000a"/>
      <w:w w:val="100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suppressAutoHyphens w:val="0"/>
      <w:spacing w:after="60" w:before="240" w:line="1" w:lineRule="atLeast"/>
      <w:ind w:left="-1" w:leftChars="-1" w:rightChars="0" w:hanging="1" w:firstLineChars="-1"/>
      <w:textDirection w:val="lrTb"/>
      <w:textAlignment w:val="top"/>
      <w:outlineLvl w:val="1"/>
    </w:pPr>
    <w:rPr>
      <w:rFonts w:ascii="Cambria" w:hAnsi="Cambria"/>
      <w:b w:val="1"/>
      <w:bCs w:val="1"/>
      <w:i w:val="1"/>
      <w:iCs w:val="1"/>
      <w:color w:val="00000a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suppressAutoHyphens w:val="0"/>
      <w:spacing w:after="60" w:before="240" w:line="1" w:lineRule="atLeast"/>
      <w:ind w:left="-1" w:leftChars="-1" w:rightChars="0" w:hanging="1" w:firstLineChars="-1"/>
      <w:textDirection w:val="lrTb"/>
      <w:textAlignment w:val="top"/>
      <w:outlineLvl w:val="2"/>
    </w:pPr>
    <w:rPr>
      <w:rFonts w:ascii="Cambria" w:hAnsi="Cambria"/>
      <w:b w:val="1"/>
      <w:bCs w:val="1"/>
      <w:color w:val="00000a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suppressAutoHyphens w:val="0"/>
      <w:spacing w:after="60" w:before="240" w:line="1" w:lineRule="atLeast"/>
      <w:ind w:left="-1" w:leftChars="-1" w:rightChars="0" w:hanging="1" w:firstLineChars="-1"/>
      <w:textDirection w:val="lrTb"/>
      <w:textAlignment w:val="top"/>
      <w:outlineLvl w:val="3"/>
    </w:pPr>
    <w:rPr>
      <w:rFonts w:ascii="Calibri" w:hAnsi="Calibri"/>
      <w:b w:val="1"/>
      <w:bCs w:val="1"/>
      <w:color w:val="00000a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0"/>
      <w:spacing w:after="60" w:before="240" w:line="1" w:lineRule="atLeast"/>
      <w:ind w:left="-1" w:leftChars="-1" w:rightChars="0" w:hanging="1" w:firstLineChars="-1"/>
      <w:textDirection w:val="lrTb"/>
      <w:textAlignment w:val="top"/>
      <w:outlineLvl w:val="4"/>
    </w:pPr>
    <w:rPr>
      <w:rFonts w:ascii="Calibri" w:hAnsi="Calibri"/>
      <w:b w:val="1"/>
      <w:bCs w:val="1"/>
      <w:i w:val="1"/>
      <w:iCs w:val="1"/>
      <w:color w:val="00000a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suppressAutoHyphens w:val="0"/>
      <w:spacing w:after="60" w:before="240" w:line="1" w:lineRule="atLeast"/>
      <w:ind w:left="-1" w:leftChars="-1" w:rightChars="0" w:hanging="1" w:firstLineChars="-1"/>
      <w:textDirection w:val="lrTb"/>
      <w:textAlignment w:val="top"/>
      <w:outlineLvl w:val="5"/>
    </w:pPr>
    <w:rPr>
      <w:b w:val="1"/>
      <w:bCs w:val="1"/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suppressAutoHyphens w:val="0"/>
      <w:spacing w:after="60" w:before="240" w:line="1" w:lineRule="atLeast"/>
      <w:ind w:left="-1" w:leftChars="-1" w:rightChars="0" w:hanging="1" w:firstLineChars="-1"/>
      <w:textDirection w:val="lrTb"/>
      <w:textAlignment w:val="top"/>
      <w:outlineLvl w:val="6"/>
    </w:pPr>
    <w:rPr>
      <w:rFonts w:ascii="Calibri" w:hAnsi="Calibri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suppressAutoHyphens w:val="0"/>
      <w:spacing w:after="60" w:before="240" w:line="1" w:lineRule="atLeast"/>
      <w:ind w:left="-1" w:leftChars="-1" w:rightChars="0" w:hanging="1" w:firstLineChars="-1"/>
      <w:textDirection w:val="lrTb"/>
      <w:textAlignment w:val="top"/>
      <w:outlineLvl w:val="7"/>
    </w:pPr>
    <w:rPr>
      <w:rFonts w:ascii="Calibri" w:hAnsi="Calibri"/>
      <w:i w:val="1"/>
      <w:iCs w:val="1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suppressAutoHyphens w:val="0"/>
      <w:spacing w:after="60" w:before="240" w:line="1" w:lineRule="atLeast"/>
      <w:ind w:left="-1" w:leftChars="-1" w:rightChars="0" w:hanging="1" w:firstLineChars="-1"/>
      <w:textDirection w:val="lrTb"/>
      <w:textAlignment w:val="top"/>
      <w:outlineLvl w:val="8"/>
    </w:pPr>
    <w:rPr>
      <w:rFonts w:ascii="Cambria" w:hAnsi="Cambria"/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0">
    <w:name w:val="Table Normal"/>
    <w:next w:val="TableNormal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TableNormal0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Liberation Sans" w:cs="Lucida Sans" w:eastAsia="Microsoft YaHei" w:hAnsi="Liberation Sans"/>
      <w:color w:val="00000a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table" w:styleId="TableNormal1">
    <w:name w:val="Table Normal"/>
    <w:next w:val="TableNormal1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TableNormal1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">
    <w:name w:val="Table Normal"/>
    <w:next w:val="TableNormal0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5Char">
    <w:name w:val="Título 5 Char"/>
    <w:next w:val="Título5Ch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ítulo6Char">
    <w:name w:val="Título 6 Char"/>
    <w:next w:val="Título6Char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Título7Char">
    <w:name w:val="Título 7 Char"/>
    <w:next w:val="Título7Ch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8Char">
    <w:name w:val="Título 8 Char"/>
    <w:next w:val="Título8Char"/>
    <w:autoRedefine w:val="0"/>
    <w:hidden w:val="0"/>
    <w:qFormat w:val="0"/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nkdainternetvisitado">
    <w:name w:val="Link da internet visitado"/>
    <w:next w:val="Linkdainternetvisitado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Arial" w:cs="Arial" w:hAnsi="Arial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line="288" w:lineRule="auto"/>
      <w:ind w:left="-1" w:leftChars="-1" w:rightChars="0" w:hanging="1" w:firstLineChars="-1"/>
      <w:textDirection w:val="lrTb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line="288" w:lineRule="auto"/>
      <w:ind w:left="-1" w:leftChars="-1" w:rightChars="0" w:hanging="1" w:firstLineChars="-1"/>
      <w:textDirection w:val="lrTb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="-1" w:leftChars="-1" w:rightChars="0" w:hanging="1" w:firstLineChars="-1"/>
      <w:textDirection w:val="lrTb"/>
      <w:textAlignment w:val="top"/>
      <w:outlineLvl w:val="0"/>
    </w:pPr>
    <w:rPr>
      <w:i w:val="1"/>
      <w:iCs w:val="1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dodocumento">
    <w:name w:val="Título do documento"/>
    <w:basedOn w:val="Normal"/>
    <w:next w:val="Títulododocumento"/>
    <w:autoRedefine w:val="0"/>
    <w:hidden w:val="0"/>
    <w:qFormat w:val="0"/>
    <w:pPr>
      <w:keepNext w:val="1"/>
      <w:suppressAutoHyphens w:val="0"/>
      <w:spacing w:after="120" w:before="240"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Liberation Sans" w:cs="Lucida Sans" w:eastAsia="Microsoft YaHei" w:hAnsi="Liberation Sans"/>
      <w:color w:val="00000a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Assuntodocomentário">
    <w:name w:val="Assunto do comentário"/>
    <w:basedOn w:val="Textodecomentário"/>
    <w:next w:val="Assuntodocomentário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b w:val="1"/>
      <w:bCs w:val="1"/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Segoe UI" w:cs="Segoe UI" w:hAnsi="Segoe UI"/>
      <w:color w:val="00000a"/>
      <w:w w:val="100"/>
      <w:position w:val="-1"/>
      <w:sz w:val="18"/>
      <w:szCs w:val="18"/>
      <w:effect w:val="none"/>
      <w:vertAlign w:val="baseline"/>
      <w:cs w:val="0"/>
      <w:em w:val="none"/>
      <w:lang w:bidi="ar-SA" w:eastAsia="pt-BR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="-1" w:leftChars="-1" w:rightChars="0" w:hanging="1" w:firstLineChars="-1"/>
      <w:textDirection w:val="lrTb"/>
      <w:textAlignment w:val="top"/>
      <w:outlineLvl w:val="0"/>
    </w:pPr>
    <w:rPr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numbering" w:styleId="WW8Num1">
    <w:name w:val="WW8Num1"/>
    <w:next w:val="WW8Num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after="80" w:before="360"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table" w:styleId="2">
    <w:name w:val=""/>
    <w:basedOn w:val="TableNormal"/>
    <w:next w:val="2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"/>
      <w:tblStyleRowBandSize w:val="1"/>
      <w:tblStyleColBandSize w:val="1"/>
      <w:jc w:val="left"/>
      <w:tblCellMar>
        <w:left w:w="-5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"/>
      <w:tblStyleRowBandSize w:val="1"/>
      <w:tblStyleColBandSize w:val="1"/>
      <w:jc w:val="left"/>
      <w:tblCellMar>
        <w:left w:w="-5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4"/>
      <w:tblStyleRowBandSize w:val="1"/>
      <w:tblStyleColBandSize w:val="1"/>
      <w:jc w:val="left"/>
      <w:tblCellMar>
        <w:left w:w="-5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5"/>
      <w:tblStyleRowBandSize w:val="1"/>
      <w:tblStyleColBandSize w:val="1"/>
      <w:jc w:val="left"/>
      <w:tblCellMar>
        <w:left w:w="-5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6"/>
      <w:tblStyleRowBandSize w:val="1"/>
      <w:tblStyleColBandSize w:val="1"/>
      <w:jc w:val="left"/>
      <w:tblCellMar>
        <w:left w:w="-5.0" w:type="dxa"/>
      </w:tblCellMar>
    </w:tblPr>
  </w:style>
  <w:style w:type="table" w:styleId="7">
    <w:name w:val=""/>
    <w:basedOn w:val="TableNormal"/>
    <w:next w:val="7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7"/>
      <w:tblStyleRowBandSize w:val="1"/>
      <w:tblStyleColBandSize w:val="1"/>
      <w:jc w:val="left"/>
      <w:tblCellMar>
        <w:left w:w="-5.0" w:type="dxa"/>
      </w:tblCellMar>
    </w:tblPr>
  </w:style>
  <w:style w:type="paragraph" w:styleId="Revisão">
    <w:name w:val="Revisão"/>
    <w:next w:val="Revisão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line="1" w:lineRule="atLeast"/>
      <w:ind w:left="720" w:leftChars="-1" w:rightChars="0" w:hanging="1" w:firstLineChars="-1"/>
      <w:contextualSpacing w:val="1"/>
      <w:textDirection w:val="lrTb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table" w:styleId="8">
    <w:name w:val=""/>
    <w:basedOn w:val="TableNormal"/>
    <w:next w:val="8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8"/>
      <w:tblStyleRowBandSize w:val="1"/>
      <w:tblStyleColBandSize w:val="1"/>
      <w:jc w:val="left"/>
      <w:tblCellMar>
        <w:left w:w="-5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"/>
      <w:tblStyleRowBandSize w:val="1"/>
      <w:tblStyleColBandSize w:val="1"/>
      <w:jc w:val="left"/>
      <w:tblCellMar>
        <w:left w:w="-5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QC6e+xjXC4woHTGnwz+NVlLidg==">AMUW2mWoaATAsLG74emvE2J7JET2hwRdqlf3OXirkb2gURmTXEZO/0NbuxFm700J8lfN/CjPL5tpjhMwqT+2T0NH29muAk3Cku1bJiclDVeCg3iWJURoSTs=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2020-10-29T12:55:00Z</dcterms:created>
  <dc:creator>Cliente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14.0000</vt:lpstr>
  </property>
  <property fmtid="{D5CDD505-2E9C-101B-9397-08002B2CF9AE}" pid="3" name="Company">
    <vt:lpstr>Hewlett-Packard Company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