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095"/>
        <w:tblW w:w="101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4531"/>
        <w:gridCol w:w="30"/>
        <w:gridCol w:w="2216"/>
        <w:gridCol w:w="1510"/>
        <w:gridCol w:w="839"/>
        <w:gridCol w:w="45"/>
      </w:tblGrid>
      <w:tr w:rsidR="00DF559C" w:rsidRPr="00DF559C" w:rsidTr="00DF559C">
        <w:trPr>
          <w:gridAfter w:val="1"/>
          <w:trHeight w:val="523"/>
          <w:tblCellSpacing w:w="15" w:type="dxa"/>
        </w:trPr>
        <w:tc>
          <w:tcPr>
            <w:tcW w:w="5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CANDIDATO (A):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816"/>
          <w:tblCellSpacing w:w="15" w:type="dxa"/>
        </w:trPr>
        <w:tc>
          <w:tcPr>
            <w:tcW w:w="5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de Referência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DF559C" w:rsidRPr="00DF559C" w:rsidTr="00DF559C">
        <w:trPr>
          <w:gridAfter w:val="1"/>
          <w:trHeight w:val="849"/>
          <w:tblCellSpacing w:w="15" w:type="dxa"/>
        </w:trPr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A)</w:t>
            </w:r>
            <w:proofErr w:type="gram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Participação em eventos científicos em áreas afins ao edital (até o máximo de 0,6 pontos)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Com apresentação de trabalho (pôster ou oral)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0,2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evento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Sem apresentação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0,1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evento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Como membro da comissão organizadora de eventos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0,2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evento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523"/>
          <w:tblCellSpacing w:w="15" w:type="dxa"/>
        </w:trPr>
        <w:tc>
          <w:tcPr>
            <w:tcW w:w="7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 item 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555"/>
          <w:tblCellSpacing w:w="15" w:type="dxa"/>
        </w:trPr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B)</w:t>
            </w:r>
            <w:proofErr w:type="gram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Produção técnica e bibliográfica (até o máximo de </w:t>
            </w: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0,6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Artigos em periódicos ou capítulo de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0,4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Trabalho completo em anais de evento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0,3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Produção de recursos didáticos (jogos, mídias, blogs, jornais, experimentos etc.</w:t>
            </w: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0,4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recurso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Apresentações artísticas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0,2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523"/>
          <w:tblCellSpacing w:w="15" w:type="dxa"/>
        </w:trPr>
        <w:tc>
          <w:tcPr>
            <w:tcW w:w="7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 item 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555"/>
          <w:tblCellSpacing w:w="15" w:type="dxa"/>
        </w:trPr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C)</w:t>
            </w:r>
            <w:proofErr w:type="gram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Participação em projetos de ensino, pesquisa e extensão (até o máximo de 0,6 pontos</w:t>
            </w: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Com bolsa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0,2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participação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Sem bolsa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0,2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participação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523"/>
          <w:tblCellSpacing w:w="15" w:type="dxa"/>
        </w:trPr>
        <w:tc>
          <w:tcPr>
            <w:tcW w:w="7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 item 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816"/>
          <w:tblCellSpacing w:w="15" w:type="dxa"/>
        </w:trPr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D)</w:t>
            </w:r>
            <w:proofErr w:type="gram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Cursos: línguas estrangeiras, computação, minicursos em eventos, capacitação ou aperfeiçoamento artístico, cursos de graduação (até o máximo de 0,6 pontos</w:t>
            </w: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Até 40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0,1 pontos por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Acima de 41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0,2 pontos por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523"/>
          <w:tblCellSpacing w:w="15" w:type="dxa"/>
        </w:trPr>
        <w:tc>
          <w:tcPr>
            <w:tcW w:w="7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 item 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963"/>
          <w:tblCellSpacing w:w="15" w:type="dxa"/>
        </w:trPr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E)</w:t>
            </w:r>
            <w:proofErr w:type="gram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Estágios não obrigatórios em áreas afins ao edital (até o máximo de </w:t>
            </w: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0,6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*Estágios curriculares não serão pontuados.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20 - 40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0,1 ponto</w:t>
            </w:r>
            <w:proofErr w:type="gramEnd"/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por estágio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140"/>
          <w:tblCellSpacing w:w="15" w:type="dxa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Acima de 41h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0,2 pontos por estágio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gridAfter w:val="1"/>
          <w:trHeight w:val="523"/>
          <w:tblCellSpacing w:w="15" w:type="dxa"/>
        </w:trPr>
        <w:tc>
          <w:tcPr>
            <w:tcW w:w="7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 item 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9C" w:rsidRPr="00DF559C" w:rsidTr="00DF559C">
        <w:trPr>
          <w:trHeight w:val="523"/>
          <w:tblCellSpacing w:w="15" w:type="dxa"/>
        </w:trPr>
        <w:tc>
          <w:tcPr>
            <w:tcW w:w="7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F5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Pontuação Final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9C" w:rsidRPr="00DF559C" w:rsidRDefault="00DF559C" w:rsidP="00DF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F55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DF559C" w:rsidRPr="00DF559C" w:rsidRDefault="00DF559C" w:rsidP="00DF559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DF559C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DF559C" w:rsidRDefault="00DF559C"/>
    <w:sectPr w:rsidR="00DF5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9C"/>
    <w:rsid w:val="00D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STORNIOLO NUNES BRASIL</dc:creator>
  <cp:lastModifiedBy>JOSE STORNIOLO NUNES BRASIL</cp:lastModifiedBy>
  <cp:revision>1</cp:revision>
  <dcterms:created xsi:type="dcterms:W3CDTF">2022-03-03T12:07:00Z</dcterms:created>
  <dcterms:modified xsi:type="dcterms:W3CDTF">2022-03-03T12:13:00Z</dcterms:modified>
</cp:coreProperties>
</file>